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AB6A2" w14:textId="77777777" w:rsidR="00B76E20" w:rsidRPr="00CD53C5" w:rsidRDefault="00235D24" w:rsidP="0006370A">
      <w:pPr>
        <w:jc w:val="center"/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</w:pP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关于</w:t>
      </w:r>
      <w:r w:rsidR="001B594D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企业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账户</w:t>
      </w:r>
      <w:r w:rsidR="009069F4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服务</w:t>
      </w:r>
      <w:r w:rsidR="005A62C9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有关</w:t>
      </w:r>
      <w:r w:rsidR="00B76E20"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事项</w:t>
      </w:r>
      <w:r w:rsidRPr="00CD53C5">
        <w:rPr>
          <w:rStyle w:val="fontstyle01"/>
          <w:rFonts w:ascii="彩虹小标宋" w:eastAsia="彩虹小标宋" w:hAnsiTheme="minorEastAsia" w:hint="default"/>
          <w:color w:val="000000" w:themeColor="text1"/>
          <w:sz w:val="44"/>
          <w:szCs w:val="44"/>
        </w:rPr>
        <w:t>的公告</w:t>
      </w:r>
    </w:p>
    <w:p w14:paraId="1A3D4F8D" w14:textId="77777777" w:rsidR="005A62C9" w:rsidRPr="000E3BCC" w:rsidRDefault="005A62C9" w:rsidP="0006370A">
      <w:pPr>
        <w:jc w:val="center"/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</w:pPr>
    </w:p>
    <w:p w14:paraId="3D21A0E0" w14:textId="77777777" w:rsidR="000E3BCC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根据</w:t>
      </w:r>
      <w:r w:rsidR="000E3BC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《优化营商环境条例》的要求，现就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银行结算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（以下简称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“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”</w:t>
      </w:r>
      <w:r w:rsidR="000E52E6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</w:t>
      </w:r>
      <w:r w:rsidR="00427A5C" w:rsidRPr="00232A5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</w:t>
      </w:r>
      <w:r w:rsidR="00427A5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服务标准、资费标准和办理时限公告如下：</w:t>
      </w:r>
    </w:p>
    <w:p w14:paraId="4E25843F" w14:textId="77777777" w:rsidR="0006370A" w:rsidRPr="00803E8C" w:rsidRDefault="00427A5C" w:rsidP="00803E8C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一、</w:t>
      </w:r>
      <w:r w:rsidR="0006370A" w:rsidRPr="00803E8C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服务标准</w:t>
      </w:r>
    </w:p>
    <w:p w14:paraId="104F3AAF" w14:textId="77777777" w:rsidR="00B76E20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一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账户开立服务</w:t>
      </w:r>
    </w:p>
    <w:p w14:paraId="4A8AFE3A" w14:textId="4BBB7A4C" w:rsidR="0006370A" w:rsidRDefault="00325D8D" w:rsidP="0006370A">
      <w:pPr>
        <w:ind w:firstLineChars="200" w:firstLine="640"/>
        <w:rPr>
          <w:rFonts w:ascii="彩虹粗仿宋" w:eastAsia="彩虹粗仿宋"/>
          <w:bCs/>
          <w:sz w:val="32"/>
          <w:szCs w:val="32"/>
        </w:rPr>
      </w:pP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企业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申请在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我行</w:t>
      </w:r>
      <w:r w:rsidRPr="00BC145E"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开立账户，应对所提交证明文件的真实性、完整性、合规性、开户申请人与身份证明文件</w:t>
      </w:r>
      <w:r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  <w:t>所属人的一致性、开户意愿的真实性及基本存款账户开立的唯一性负责。</w:t>
      </w:r>
      <w:r w:rsidR="0006370A" w:rsidRPr="005A62C9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我行根据</w:t>
      </w:r>
      <w:r w:rsidR="006C1BE6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6C1BE6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提交的申请</w:t>
      </w:r>
      <w:r w:rsidR="00BC145E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资料</w:t>
      </w:r>
      <w:r w:rsidR="00F61CC5" w:rsidRPr="00F61CC5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06370A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为</w:t>
      </w:r>
      <w:r w:rsidR="006C1BE6" w:rsidRPr="00F61CC5">
        <w:rPr>
          <w:rFonts w:ascii="彩虹粗仿宋" w:eastAsia="彩虹粗仿宋" w:hAnsiTheme="majorEastAsia" w:hint="eastAsia"/>
          <w:color w:val="000000" w:themeColor="text1"/>
          <w:sz w:val="32"/>
          <w:szCs w:val="32"/>
        </w:rPr>
        <w:t>符合条件的</w:t>
      </w:r>
      <w:r w:rsidR="0006370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企业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（包括企业法人、非法人企业、个体工商户</w:t>
      </w:r>
      <w:r w:rsidR="001B6203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，下同</w:t>
      </w:r>
      <w:r w:rsidR="00A062BA" w:rsidRPr="00F61CC5">
        <w:rPr>
          <w:rFonts w:ascii="彩虹粗仿宋" w:eastAsia="彩虹粗仿宋" w:hint="eastAsia"/>
          <w:color w:val="000000" w:themeColor="text1"/>
          <w:sz w:val="32"/>
          <w:szCs w:val="32"/>
          <w:lang w:val="en"/>
        </w:rPr>
        <w:t>）</w:t>
      </w:r>
      <w:r w:rsidR="0096585B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办理</w:t>
      </w:r>
      <w:r w:rsidR="000E52E6" w:rsidRPr="00F61CC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</w:t>
      </w:r>
      <w:r w:rsidR="00BA105D" w:rsidRPr="00F61CC5">
        <w:rPr>
          <w:rFonts w:ascii="彩虹粗仿宋" w:eastAsia="彩虹粗仿宋" w:hint="eastAsia"/>
          <w:color w:val="000000" w:themeColor="text1"/>
          <w:sz w:val="32"/>
          <w:szCs w:val="32"/>
        </w:rPr>
        <w:t>开立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手续</w:t>
      </w:r>
      <w:r w:rsidR="00CD53C5">
        <w:rPr>
          <w:rFonts w:ascii="彩虹粗仿宋" w:eastAsia="彩虹粗仿宋" w:hint="eastAsia"/>
          <w:snapToGrid w:val="0"/>
          <w:kern w:val="0"/>
          <w:sz w:val="32"/>
          <w:szCs w:val="32"/>
        </w:rPr>
        <w:t>并预留签章</w:t>
      </w:r>
      <w:r w:rsidR="00DC3F8A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DC3F8A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提交</w:t>
      </w:r>
      <w:r w:rsidR="006C1BE6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集中审批备案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后，正式启用企业账户。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按照监管要求，</w:t>
      </w:r>
      <w:r w:rsidR="00B11763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96585B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将</w:t>
      </w:r>
      <w:r w:rsidR="0096585B" w:rsidRPr="00F61CC5">
        <w:rPr>
          <w:rFonts w:ascii="彩虹粗仿宋" w:eastAsia="彩虹粗仿宋"/>
          <w:bCs/>
          <w:sz w:val="32"/>
          <w:szCs w:val="32"/>
        </w:rPr>
        <w:t>开户信息</w:t>
      </w:r>
      <w:r w:rsidR="00803E8C">
        <w:rPr>
          <w:rFonts w:ascii="彩虹粗仿宋" w:eastAsia="彩虹粗仿宋" w:hint="eastAsia"/>
          <w:bCs/>
          <w:sz w:val="32"/>
          <w:szCs w:val="32"/>
        </w:rPr>
        <w:t>通过人民银行</w:t>
      </w:r>
      <w:r w:rsidR="0096585B" w:rsidRPr="00F61CC5">
        <w:rPr>
          <w:rFonts w:ascii="彩虹粗仿宋" w:eastAsia="彩虹粗仿宋" w:hint="eastAsia"/>
          <w:bCs/>
          <w:sz w:val="32"/>
          <w:szCs w:val="32"/>
        </w:rPr>
        <w:t>账户</w:t>
      </w:r>
      <w:r w:rsidR="00803E8C">
        <w:rPr>
          <w:rFonts w:ascii="彩虹粗仿宋" w:eastAsia="彩虹粗仿宋" w:hint="eastAsia"/>
          <w:bCs/>
          <w:sz w:val="32"/>
          <w:szCs w:val="32"/>
        </w:rPr>
        <w:t>管理</w:t>
      </w:r>
      <w:r w:rsidR="0096585B" w:rsidRPr="00F61CC5">
        <w:rPr>
          <w:rFonts w:ascii="彩虹粗仿宋" w:eastAsia="彩虹粗仿宋" w:hint="eastAsia"/>
          <w:bCs/>
          <w:sz w:val="32"/>
          <w:szCs w:val="32"/>
        </w:rPr>
        <w:t>系统向当地人民银行分支机</w:t>
      </w:r>
      <w:r w:rsidR="0096585B">
        <w:rPr>
          <w:rFonts w:ascii="彩虹粗仿宋" w:eastAsia="彩虹粗仿宋" w:hint="eastAsia"/>
          <w:bCs/>
          <w:sz w:val="32"/>
          <w:szCs w:val="32"/>
        </w:rPr>
        <w:t>构备案，开户资料复印件或影像报送当地人民银行分支机构。</w:t>
      </w:r>
    </w:p>
    <w:p w14:paraId="49EFDA49" w14:textId="4DEAD54C" w:rsidR="00ED2057" w:rsidRDefault="00B76E20" w:rsidP="00396BD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开立</w:t>
      </w:r>
      <w:r w:rsidR="000E52E6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1.</w:t>
      </w:r>
      <w:r w:rsidR="000E52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企业营业执照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31EAE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910DD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如已开立基本账户，需携带基本户开户行出具的基本存款账户信息或开户许可证</w:t>
      </w:r>
      <w:r w:rsidR="000521C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非法定负责人/单位负责人亲自办理开户手续的，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需提供授权委托书、经办人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C1BE6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396BD9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</w:t>
      </w:r>
      <w:r w:rsidR="00396BD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lastRenderedPageBreak/>
        <w:t>办人为本单位员工的证明；5.</w:t>
      </w:r>
      <w:r w:rsidR="00744851" w:rsidRPr="00744851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按照规定须提供的其他资料</w:t>
      </w:r>
      <w:r w:rsidR="00744851" w:rsidRPr="0074485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1195ECA0" w14:textId="77777777" w:rsidR="00AB1FB4" w:rsidRPr="00803E8C" w:rsidRDefault="0006370A" w:rsidP="00803E8C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二</w:t>
      </w:r>
      <w:r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AB1FB4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变更</w:t>
      </w:r>
      <w:r w:rsidR="00B76E20" w:rsidRPr="00803E8C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FA38241" w14:textId="0875737C" w:rsidR="0006370A" w:rsidRPr="00BD215C" w:rsidRDefault="00AE27D0" w:rsidP="005A62C9">
      <w:pPr>
        <w:ind w:firstLineChars="200" w:firstLine="640"/>
        <w:rPr>
          <w:rStyle w:val="fontstyle01"/>
          <w:rFonts w:ascii="彩虹粗仿宋" w:eastAsia="彩虹粗仿宋" w:hAnsiTheme="minorHAnsi" w:hint="default"/>
          <w:color w:val="000000" w:themeColor="text1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企业名称、法定代表人/</w:t>
      </w:r>
      <w:r w:rsidR="00F06447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单位负责人或</w:t>
      </w:r>
      <w:r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其他开户证明文件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发生变更</w:t>
      </w:r>
      <w:r w:rsidR="003633FD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时</w:t>
      </w: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</w:t>
      </w:r>
      <w:r w:rsidR="0032119F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应向我行提出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企业账户变更申请</w:t>
      </w:r>
      <w:r w:rsidR="0096585B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。我行</w:t>
      </w:r>
      <w:r w:rsidR="00803E8C">
        <w:rPr>
          <w:rFonts w:ascii="彩虹粗仿宋" w:eastAsia="彩虹粗仿宋" w:hint="eastAsia"/>
          <w:sz w:val="32"/>
          <w:szCs w:val="32"/>
        </w:rPr>
        <w:t>根据企业提交的申请及证明文件，为符合条件的</w:t>
      </w:r>
      <w:r w:rsidR="0096585B">
        <w:rPr>
          <w:rFonts w:ascii="彩虹粗仿宋" w:eastAsia="彩虹粗仿宋" w:hint="eastAsia"/>
          <w:sz w:val="32"/>
          <w:szCs w:val="32"/>
        </w:rPr>
        <w:t>企业办理账户变更手续</w:t>
      </w:r>
      <w:r w:rsidR="00693970">
        <w:rPr>
          <w:rFonts w:ascii="彩虹粗仿宋" w:eastAsia="彩虹粗仿宋" w:hint="eastAsia"/>
          <w:sz w:val="32"/>
          <w:szCs w:val="32"/>
        </w:rPr>
        <w:t>，</w:t>
      </w:r>
      <w:r w:rsidR="00422758">
        <w:rPr>
          <w:rFonts w:ascii="彩虹粗仿宋" w:eastAsia="彩虹粗仿宋" w:hint="eastAsia"/>
          <w:sz w:val="32"/>
          <w:szCs w:val="32"/>
        </w:rPr>
        <w:t>并变更预留印鉴（如需）</w:t>
      </w:r>
      <w:r w:rsidR="00B11763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 w:rsidR="00803E8C">
        <w:rPr>
          <w:rFonts w:ascii="彩虹粗仿宋" w:eastAsia="彩虹粗仿宋" w:hint="eastAsia"/>
          <w:snapToGrid w:val="0"/>
          <w:kern w:val="0"/>
          <w:sz w:val="32"/>
          <w:szCs w:val="32"/>
        </w:rPr>
        <w:t>我行</w:t>
      </w:r>
      <w:r w:rsidR="00803E8C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在提交集中审批备案后，</w:t>
      </w:r>
      <w:r w:rsidR="00DE7D59" w:rsidRP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正式变更企业账户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。</w:t>
      </w:r>
      <w:r w:rsidR="00506370" w:rsidRPr="000E7C3F">
        <w:rPr>
          <w:rFonts w:ascii="彩虹粗仿宋" w:eastAsia="彩虹粗仿宋" w:hint="eastAsia"/>
          <w:snapToGrid w:val="0"/>
          <w:color w:val="000000"/>
          <w:kern w:val="0"/>
          <w:sz w:val="32"/>
          <w:szCs w:val="32"/>
        </w:rPr>
        <w:t>按照监管要求，我行将</w:t>
      </w:r>
      <w:r w:rsidR="00DE7D59">
        <w:rPr>
          <w:rFonts w:ascii="彩虹粗仿宋" w:eastAsia="彩虹粗仿宋" w:hint="eastAsia"/>
          <w:snapToGrid w:val="0"/>
          <w:color w:val="000000"/>
          <w:kern w:val="0"/>
          <w:sz w:val="32"/>
          <w:szCs w:val="32"/>
        </w:rPr>
        <w:t>账户</w:t>
      </w:r>
      <w:r w:rsidR="00506370">
        <w:rPr>
          <w:rFonts w:ascii="彩虹粗仿宋" w:eastAsia="彩虹粗仿宋" w:hint="eastAsia"/>
          <w:bCs/>
          <w:color w:val="000000"/>
          <w:sz w:val="32"/>
          <w:szCs w:val="32"/>
        </w:rPr>
        <w:t>变更</w:t>
      </w:r>
      <w:r w:rsidR="00506370" w:rsidRPr="000E7C3F">
        <w:rPr>
          <w:rFonts w:ascii="彩虹粗仿宋" w:eastAsia="彩虹粗仿宋"/>
          <w:bCs/>
          <w:color w:val="000000"/>
          <w:sz w:val="32"/>
          <w:szCs w:val="32"/>
        </w:rPr>
        <w:t>信息</w:t>
      </w:r>
      <w:r w:rsidR="00506370" w:rsidRPr="000E7C3F">
        <w:rPr>
          <w:rFonts w:ascii="彩虹粗仿宋" w:eastAsia="彩虹粗仿宋" w:hint="eastAsia"/>
          <w:bCs/>
          <w:color w:val="000000"/>
          <w:sz w:val="32"/>
          <w:szCs w:val="32"/>
        </w:rPr>
        <w:t>通过</w:t>
      </w:r>
      <w:r w:rsidR="00803E8C">
        <w:rPr>
          <w:rFonts w:ascii="彩虹粗仿宋" w:eastAsia="彩虹粗仿宋" w:hint="eastAsia"/>
          <w:bCs/>
          <w:sz w:val="32"/>
          <w:szCs w:val="32"/>
        </w:rPr>
        <w:t>人民银行</w:t>
      </w:r>
      <w:r w:rsidR="00803E8C" w:rsidRPr="00F61CC5">
        <w:rPr>
          <w:rFonts w:ascii="彩虹粗仿宋" w:eastAsia="彩虹粗仿宋" w:hint="eastAsia"/>
          <w:bCs/>
          <w:sz w:val="32"/>
          <w:szCs w:val="32"/>
        </w:rPr>
        <w:t>账户</w:t>
      </w:r>
      <w:r w:rsidR="00803E8C">
        <w:rPr>
          <w:rFonts w:ascii="彩虹粗仿宋" w:eastAsia="彩虹粗仿宋" w:hint="eastAsia"/>
          <w:bCs/>
          <w:sz w:val="32"/>
          <w:szCs w:val="32"/>
        </w:rPr>
        <w:t>管理</w:t>
      </w:r>
      <w:r w:rsidR="00803E8C" w:rsidRPr="00F61CC5">
        <w:rPr>
          <w:rFonts w:ascii="彩虹粗仿宋" w:eastAsia="彩虹粗仿宋" w:hint="eastAsia"/>
          <w:bCs/>
          <w:sz w:val="32"/>
          <w:szCs w:val="32"/>
        </w:rPr>
        <w:t>系统</w:t>
      </w:r>
      <w:r w:rsidR="00506370" w:rsidRPr="000E7C3F">
        <w:rPr>
          <w:rFonts w:ascii="彩虹粗仿宋" w:eastAsia="彩虹粗仿宋" w:hint="eastAsia"/>
          <w:bCs/>
          <w:color w:val="000000"/>
          <w:sz w:val="32"/>
          <w:szCs w:val="32"/>
        </w:rPr>
        <w:t>向当地人民银行分支机构备案，</w:t>
      </w:r>
      <w:r w:rsidR="00DE7D59">
        <w:rPr>
          <w:rFonts w:ascii="彩虹粗仿宋" w:eastAsia="彩虹粗仿宋" w:hint="eastAsia"/>
          <w:bCs/>
          <w:color w:val="000000"/>
          <w:sz w:val="32"/>
          <w:szCs w:val="32"/>
        </w:rPr>
        <w:t>账户</w:t>
      </w:r>
      <w:r w:rsidR="00506370">
        <w:rPr>
          <w:rFonts w:ascii="彩虹粗仿宋" w:eastAsia="彩虹粗仿宋" w:hint="eastAsia"/>
          <w:bCs/>
          <w:color w:val="000000"/>
          <w:sz w:val="32"/>
          <w:szCs w:val="32"/>
        </w:rPr>
        <w:t>变更</w:t>
      </w:r>
      <w:r w:rsidR="00506370" w:rsidRPr="000E7C3F">
        <w:rPr>
          <w:rFonts w:ascii="彩虹粗仿宋" w:eastAsia="彩虹粗仿宋" w:hint="eastAsia"/>
          <w:bCs/>
          <w:color w:val="000000"/>
          <w:sz w:val="32"/>
          <w:szCs w:val="32"/>
        </w:rPr>
        <w:t>资料复印件或影像报送当地人民银行分支机构</w:t>
      </w:r>
      <w:r w:rsidR="0096585B" w:rsidRPr="00BD215C">
        <w:rPr>
          <w:rFonts w:ascii="彩虹粗仿宋" w:eastAsia="彩虹粗仿宋" w:hint="eastAsia"/>
          <w:bCs/>
          <w:color w:val="000000" w:themeColor="text1"/>
          <w:sz w:val="32"/>
          <w:szCs w:val="32"/>
        </w:rPr>
        <w:t>。</w:t>
      </w:r>
    </w:p>
    <w:p w14:paraId="7EC8C011" w14:textId="61421509" w:rsidR="00DE7D5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1B594D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账户，客户需要提供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以下资料：1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="00AE27D0"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652834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变更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还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60324F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="00AE27D0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 w:rsid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</w:t>
      </w:r>
      <w:r w:rsidR="003633FD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5.</w:t>
      </w:r>
      <w:r w:rsidR="00DE7D59" w:rsidRPr="00DE7D59">
        <w:rPr>
          <w:rFonts w:hint="eastAsia"/>
        </w:rPr>
        <w:t xml:space="preserve"> 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 w:rsidR="00803E8C" w:rsidRPr="00EA7D6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803E8C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资料，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须变更的</w:t>
      </w:r>
      <w:r w:rsidR="00DE7D59" w:rsidRP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预留印鉴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印鉴卡（客户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 w:rsidRP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联）等。</w:t>
      </w:r>
    </w:p>
    <w:p w14:paraId="767D3ED0" w14:textId="77777777" w:rsidR="00AB1FB4" w:rsidRPr="00F131AE" w:rsidRDefault="0006370A" w:rsidP="00F131AE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</w:t>
      </w:r>
      <w:r w:rsidR="00AB1FB4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三</w:t>
      </w: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）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账户</w:t>
      </w:r>
      <w:r w:rsidR="00B11763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撤销</w:t>
      </w:r>
      <w:r w:rsidR="00B76E20"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服务</w:t>
      </w:r>
    </w:p>
    <w:p w14:paraId="3DDFAE78" w14:textId="61DD61B7" w:rsidR="0006370A" w:rsidRPr="00BD215C" w:rsidRDefault="00422758" w:rsidP="001F7A50">
      <w:pPr>
        <w:ind w:firstLineChars="200" w:firstLine="640"/>
        <w:rPr>
          <w:rFonts w:ascii="彩虹粗仿宋" w:eastAsia="彩虹粗仿宋"/>
          <w:b/>
          <w:color w:val="000000" w:themeColor="text1"/>
          <w:sz w:val="32"/>
          <w:szCs w:val="32"/>
        </w:rPr>
      </w:pPr>
      <w:r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企业有下列情形之一的，应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向我行提出撤销企业账户的申请：1.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</w:t>
      </w:r>
      <w:r w:rsidR="001F7A5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被撤并、解散、宣告破产或关闭；2.营业执照注销或者被吊销；3.</w:t>
      </w:r>
      <w:r w:rsidR="001F7A50" w:rsidRPr="001F7A50">
        <w:rPr>
          <w:rFonts w:ascii="彩虹粗仿宋" w:eastAsia="彩虹粗仿宋" w:hint="eastAsia"/>
          <w:sz w:val="32"/>
          <w:szCs w:val="32"/>
        </w:rPr>
        <w:t xml:space="preserve"> </w:t>
      </w:r>
      <w:r w:rsidR="001F7A50">
        <w:rPr>
          <w:rFonts w:ascii="彩虹粗仿宋" w:eastAsia="彩虹粗仿宋" w:hint="eastAsia"/>
          <w:sz w:val="32"/>
          <w:szCs w:val="32"/>
        </w:rPr>
        <w:t>与我行约定的</w:t>
      </w:r>
      <w:r w:rsidR="00DE7D59">
        <w:rPr>
          <w:rFonts w:ascii="彩虹粗仿宋" w:eastAsia="彩虹粗仿宋" w:hint="eastAsia"/>
          <w:sz w:val="32"/>
          <w:szCs w:val="32"/>
        </w:rPr>
        <w:t>其他</w:t>
      </w:r>
      <w:r w:rsidR="001F7A50">
        <w:rPr>
          <w:rFonts w:ascii="彩虹粗仿宋" w:eastAsia="彩虹粗仿宋" w:hint="eastAsia"/>
          <w:sz w:val="32"/>
          <w:szCs w:val="32"/>
        </w:rPr>
        <w:t>销户情形发生。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企业撤销账户，应与我行核对账户存款余额，并交回印鉴卡（客户</w:t>
      </w:r>
      <w:r w:rsidR="0048061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留存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联）、各种重要空白凭证及结算凭证和开户许可证。我行核对无误后</w:t>
      </w:r>
      <w:r w:rsidR="00B93ED3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，为</w:t>
      </w:r>
      <w:r w:rsidR="0006370A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符合销户条件的</w:t>
      </w:r>
      <w:r w:rsidR="000521C1"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客户</w:t>
      </w:r>
      <w:r w:rsidR="00B11763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办理销户手续</w:t>
      </w:r>
      <w:r w:rsid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。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t>我</w:t>
      </w:r>
      <w:r>
        <w:rPr>
          <w:rFonts w:ascii="彩虹粗仿宋" w:eastAsia="彩虹粗仿宋" w:hint="eastAsia"/>
          <w:snapToGrid w:val="0"/>
          <w:kern w:val="0"/>
          <w:sz w:val="32"/>
          <w:szCs w:val="32"/>
        </w:rPr>
        <w:lastRenderedPageBreak/>
        <w:t>行</w:t>
      </w:r>
      <w:r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在提交集中审批备案后，</w:t>
      </w:r>
      <w:r w:rsidR="00DE7D59" w:rsidRPr="00DE7D5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正式撤销企业账户。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按照监管要求，我行将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账户撤销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信息通过</w:t>
      </w:r>
      <w:r>
        <w:rPr>
          <w:rFonts w:ascii="彩虹粗仿宋" w:eastAsia="彩虹粗仿宋" w:hint="eastAsia"/>
          <w:bCs/>
          <w:sz w:val="32"/>
          <w:szCs w:val="32"/>
        </w:rPr>
        <w:t>人民银行</w:t>
      </w:r>
      <w:r w:rsidRPr="00F61CC5">
        <w:rPr>
          <w:rFonts w:ascii="彩虹粗仿宋" w:eastAsia="彩虹粗仿宋" w:hint="eastAsia"/>
          <w:bCs/>
          <w:sz w:val="32"/>
          <w:szCs w:val="32"/>
        </w:rPr>
        <w:t>账户</w:t>
      </w:r>
      <w:r>
        <w:rPr>
          <w:rFonts w:ascii="彩虹粗仿宋" w:eastAsia="彩虹粗仿宋" w:hint="eastAsia"/>
          <w:bCs/>
          <w:sz w:val="32"/>
          <w:szCs w:val="32"/>
        </w:rPr>
        <w:t>管理</w:t>
      </w:r>
      <w:r w:rsidRPr="00F61CC5">
        <w:rPr>
          <w:rFonts w:ascii="彩虹粗仿宋" w:eastAsia="彩虹粗仿宋" w:hint="eastAsia"/>
          <w:bCs/>
          <w:sz w:val="32"/>
          <w:szCs w:val="32"/>
        </w:rPr>
        <w:t>系统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向当地人民银行分支机构备案，</w:t>
      </w:r>
      <w:r w:rsidR="00DE7D59">
        <w:rPr>
          <w:rFonts w:ascii="彩虹粗仿宋" w:eastAsia="彩虹粗仿宋" w:hint="eastAsia"/>
          <w:snapToGrid w:val="0"/>
          <w:kern w:val="0"/>
          <w:sz w:val="32"/>
          <w:szCs w:val="32"/>
        </w:rPr>
        <w:t>账户撤销</w:t>
      </w:r>
      <w:r w:rsidR="00506370" w:rsidRPr="00506370">
        <w:rPr>
          <w:rFonts w:ascii="彩虹粗仿宋" w:eastAsia="彩虹粗仿宋" w:hint="eastAsia"/>
          <w:snapToGrid w:val="0"/>
          <w:kern w:val="0"/>
          <w:sz w:val="32"/>
          <w:szCs w:val="32"/>
        </w:rPr>
        <w:t>资料复印件或影像报送当地人民银行分支机构</w:t>
      </w:r>
      <w:r w:rsidR="00B11763" w:rsidRPr="00BD215C">
        <w:rPr>
          <w:rFonts w:ascii="彩虹粗仿宋" w:eastAsia="彩虹粗仿宋" w:hint="eastAsia"/>
          <w:bCs/>
          <w:color w:val="000000" w:themeColor="text1"/>
          <w:sz w:val="32"/>
          <w:szCs w:val="32"/>
        </w:rPr>
        <w:t>。</w:t>
      </w:r>
    </w:p>
    <w:p w14:paraId="493503A4" w14:textId="315EE520" w:rsidR="00B11763" w:rsidRDefault="00B11763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撤销企业账户</w:t>
      </w:r>
      <w:r w:rsidR="0042275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，客户需要提供</w:t>
      </w:r>
      <w:r w:rsidR="00B76E20" w:rsidRPr="00B11763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以下资料</w:t>
      </w:r>
      <w:r w:rsidR="00B76E20" w:rsidRPr="005A62C9">
        <w:rPr>
          <w:rStyle w:val="fontstyle01"/>
          <w:rFonts w:ascii="彩虹粗仿宋" w:eastAsia="彩虹粗仿宋" w:hAnsiTheme="minorEastAsia" w:hint="default"/>
          <w:b/>
          <w:color w:val="000000" w:themeColor="text1"/>
          <w:sz w:val="32"/>
          <w:szCs w:val="32"/>
        </w:rPr>
        <w:t>：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1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.</w:t>
      </w:r>
      <w:r w:rsidRPr="00AE27D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营业执照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或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EE27B1" w:rsidRP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证明文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件（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准予注销登记通知书</w:t>
      </w:r>
      <w:r w:rsidR="00EE27B1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、清税证明等）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2.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法定代表人/单位负责人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A31E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3.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基本存款账户信息或开户许可证；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4.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非法定负责人/单位负责人亲自办理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账户撤销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手续的，需提供授权委托书、经办人</w:t>
      </w:r>
      <w:r w:rsidR="00E9280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有效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身份证件</w:t>
      </w:r>
      <w:r w:rsidR="00EE27B1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原件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和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经办人为本单位员工的证明；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5.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 xml:space="preserve"> 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按照规定须提供的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其他</w:t>
      </w:r>
      <w:r w:rsid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资料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，如应交还的</w:t>
      </w: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未用支票等重要凭证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、印鉴卡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（客户</w:t>
      </w:r>
      <w:r w:rsid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留存</w:t>
      </w:r>
      <w:r w:rsidR="00DE7D5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联）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等。</w:t>
      </w:r>
    </w:p>
    <w:p w14:paraId="11D98073" w14:textId="3156DFD9" w:rsidR="00ED2057" w:rsidRDefault="00ED2057" w:rsidP="00F131AE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我行对一年内未发生收付活动且未欠我行债务的</w:t>
      </w:r>
      <w:r w:rsidR="00F131AE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账户，有权及时通知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办理销户（因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原因致使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无法通知到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的，视同已经通知到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）。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应自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发出通知日起30日内办理销户手续；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客户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逾期未办理的，视同自愿销户，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有权将该账户未划转款项列入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久悬未取专户管理。</w:t>
      </w:r>
    </w:p>
    <w:p w14:paraId="60217565" w14:textId="77777777" w:rsidR="00ED2057" w:rsidRPr="00F131AE" w:rsidRDefault="00ED2057" w:rsidP="00974C20">
      <w:pPr>
        <w:ind w:firstLineChars="192" w:firstLine="614"/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</w:pPr>
      <w:r w:rsidRPr="00F131AE">
        <w:rPr>
          <w:rStyle w:val="fontstyle01"/>
          <w:rFonts w:ascii="彩虹楷体" w:eastAsia="彩虹楷体" w:hAnsiTheme="minorEastAsia" w:hint="default"/>
          <w:color w:val="000000" w:themeColor="text1"/>
          <w:sz w:val="32"/>
          <w:szCs w:val="32"/>
        </w:rPr>
        <w:t>（四）其他账户服务</w:t>
      </w:r>
    </w:p>
    <w:p w14:paraId="1844CEF2" w14:textId="69B8FE05" w:rsidR="00005985" w:rsidRPr="009C3A01" w:rsidRDefault="00104BE9" w:rsidP="00B11763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在我行开立基</w:t>
      </w:r>
      <w:r w:rsidRPr="002E64EB">
        <w:rPr>
          <w:rFonts w:ascii="彩虹粗仿宋" w:eastAsia="彩虹粗仿宋" w:hint="eastAsia"/>
          <w:bCs/>
          <w:sz w:val="32"/>
          <w:szCs w:val="32"/>
        </w:rPr>
        <w:t>本存款账户的企业</w:t>
      </w:r>
      <w:r>
        <w:rPr>
          <w:rFonts w:ascii="彩虹粗仿宋" w:eastAsia="彩虹粗仿宋" w:hint="eastAsia"/>
          <w:bCs/>
          <w:sz w:val="32"/>
          <w:szCs w:val="32"/>
        </w:rPr>
        <w:t>，</w:t>
      </w:r>
      <w:r w:rsidRP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开户行向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其</w:t>
      </w:r>
      <w:r w:rsidR="00974C2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提供</w:t>
      </w:r>
      <w:r w:rsidR="00974C20">
        <w:rPr>
          <w:rFonts w:ascii="彩虹粗仿宋" w:eastAsia="彩虹粗仿宋" w:hint="eastAsia"/>
          <w:bCs/>
          <w:sz w:val="32"/>
          <w:szCs w:val="32"/>
        </w:rPr>
        <w:t>重置存款人</w:t>
      </w:r>
      <w:r w:rsidR="00974C20" w:rsidRPr="00C64BB6">
        <w:rPr>
          <w:rFonts w:ascii="彩虹粗仿宋" w:eastAsia="彩虹粗仿宋" w:hint="eastAsia"/>
          <w:bCs/>
          <w:sz w:val="32"/>
          <w:szCs w:val="32"/>
        </w:rPr>
        <w:t>查询</w:t>
      </w:r>
      <w:r w:rsidR="00974C20">
        <w:rPr>
          <w:rFonts w:ascii="彩虹粗仿宋" w:eastAsia="彩虹粗仿宋" w:hint="eastAsia"/>
          <w:bCs/>
          <w:sz w:val="32"/>
          <w:szCs w:val="32"/>
        </w:rPr>
        <w:t>密码、补打基本存款账户信息</w:t>
      </w:r>
      <w:r w:rsidR="002E64EB">
        <w:rPr>
          <w:rFonts w:ascii="彩虹粗仿宋" w:eastAsia="彩虹粗仿宋" w:hint="eastAsia"/>
          <w:bCs/>
          <w:sz w:val="32"/>
          <w:szCs w:val="32"/>
        </w:rPr>
        <w:t>等服务</w:t>
      </w:r>
      <w:r>
        <w:rPr>
          <w:rFonts w:ascii="彩虹粗仿宋" w:eastAsia="彩虹粗仿宋" w:hint="eastAsia"/>
          <w:bCs/>
          <w:sz w:val="32"/>
          <w:szCs w:val="32"/>
        </w:rPr>
        <w:t>。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我行根据与客户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签订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的</w:t>
      </w:r>
      <w:r w:rsidR="00325D8D" w:rsidRPr="00F61CC5">
        <w:rPr>
          <w:rFonts w:ascii="彩虹粗仿宋" w:eastAsia="彩虹粗仿宋" w:hint="eastAsia"/>
          <w:snapToGrid w:val="0"/>
          <w:kern w:val="0"/>
          <w:sz w:val="32"/>
          <w:szCs w:val="32"/>
        </w:rPr>
        <w:t>《账户管理协议》</w:t>
      </w:r>
      <w:r w:rsidR="002D6DC8">
        <w:rPr>
          <w:rFonts w:ascii="彩虹粗仿宋" w:eastAsia="彩虹粗仿宋" w:hint="eastAsia"/>
          <w:snapToGrid w:val="0"/>
          <w:kern w:val="0"/>
          <w:sz w:val="32"/>
          <w:szCs w:val="32"/>
        </w:rPr>
        <w:t>，在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企业账户存续期间，</w:t>
      </w:r>
      <w:r w:rsid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lastRenderedPageBreak/>
        <w:t>按照监管规定</w:t>
      </w:r>
      <w:r w:rsidR="00005985" w:rsidRPr="00005985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对企业开户资格和实名制符合性进行动态复核，</w:t>
      </w:r>
      <w:r w:rsidR="00005985" w:rsidRPr="00F131AE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并根据客户风险等情况，采取暂停账户非柜面业务、对账户采取只收不付控制、对账户采取不收不付控制等措施。</w:t>
      </w:r>
    </w:p>
    <w:p w14:paraId="22C3E093" w14:textId="77777777" w:rsidR="0006370A" w:rsidRDefault="00B11763" w:rsidP="002D6DC8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二、</w:t>
      </w:r>
      <w:r w:rsidR="0006370A" w:rsidRPr="002D6DC8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资费标准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5"/>
        <w:gridCol w:w="1980"/>
        <w:gridCol w:w="2160"/>
        <w:gridCol w:w="3081"/>
      </w:tblGrid>
      <w:tr w:rsidR="00BA3F55" w:rsidRPr="00BA3F55" w14:paraId="3EB947A5" w14:textId="77777777" w:rsidTr="00BA3F55">
        <w:trPr>
          <w:trHeight w:val="290"/>
        </w:trPr>
        <w:tc>
          <w:tcPr>
            <w:tcW w:w="1075" w:type="dxa"/>
          </w:tcPr>
          <w:p w14:paraId="4416E0A0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1980" w:type="dxa"/>
          </w:tcPr>
          <w:p w14:paraId="3CB439F5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收费标准</w:t>
            </w:r>
          </w:p>
        </w:tc>
        <w:tc>
          <w:tcPr>
            <w:tcW w:w="2160" w:type="dxa"/>
          </w:tcPr>
          <w:p w14:paraId="6920520E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服务内容</w:t>
            </w:r>
          </w:p>
        </w:tc>
        <w:tc>
          <w:tcPr>
            <w:tcW w:w="3081" w:type="dxa"/>
          </w:tcPr>
          <w:p w14:paraId="17F8CC10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优惠措施</w:t>
            </w:r>
          </w:p>
        </w:tc>
      </w:tr>
      <w:tr w:rsidR="00BA3F55" w:rsidRPr="00BA3F55" w14:paraId="39834264" w14:textId="77777777" w:rsidTr="00A326F9">
        <w:trPr>
          <w:trHeight w:val="2002"/>
        </w:trPr>
        <w:tc>
          <w:tcPr>
            <w:tcW w:w="1075" w:type="dxa"/>
          </w:tcPr>
          <w:p w14:paraId="64FE69DE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开户</w:t>
            </w:r>
          </w:p>
        </w:tc>
        <w:tc>
          <w:tcPr>
            <w:tcW w:w="1980" w:type="dxa"/>
          </w:tcPr>
          <w:p w14:paraId="0F305D31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4D73D7B9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为客户提供结算账户开立服务，因客户原因造成开户不成功的，已收取的开户费不予退还。</w:t>
            </w:r>
          </w:p>
        </w:tc>
        <w:tc>
          <w:tcPr>
            <w:tcW w:w="3081" w:type="dxa"/>
          </w:tcPr>
          <w:p w14:paraId="7027B38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1.单位验资存款账户在开立账户时收取开户费，验资成功转入结算账户，该结算账户免收开户费。财政零余额账户、单位定期存款账户、保证金存款账户免收。</w:t>
            </w:r>
          </w:p>
          <w:p w14:paraId="3E1EAA97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2.工信部、统计局、财政部、发改委四部委口径小微企业信贷客户免收（自2015年6月26日起生效）</w:t>
            </w:r>
          </w:p>
        </w:tc>
      </w:tr>
      <w:tr w:rsidR="00BA3F55" w:rsidRPr="00BA3F55" w14:paraId="58E3F1A5" w14:textId="77777777" w:rsidTr="00A326F9">
        <w:trPr>
          <w:trHeight w:val="1221"/>
        </w:trPr>
        <w:tc>
          <w:tcPr>
            <w:tcW w:w="1075" w:type="dxa"/>
          </w:tcPr>
          <w:p w14:paraId="7B96C081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账户选号</w:t>
            </w:r>
          </w:p>
        </w:tc>
        <w:tc>
          <w:tcPr>
            <w:tcW w:w="1980" w:type="dxa"/>
          </w:tcPr>
          <w:p w14:paraId="61640E52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200元/账户</w:t>
            </w:r>
          </w:p>
        </w:tc>
        <w:tc>
          <w:tcPr>
            <w:tcW w:w="2160" w:type="dxa"/>
          </w:tcPr>
          <w:p w14:paraId="56864A90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根据客户申请，在为其开立单位结算账户时，可由客户自行编排账号中的多位数字，方便客户记忆和管理。</w:t>
            </w:r>
          </w:p>
        </w:tc>
        <w:tc>
          <w:tcPr>
            <w:tcW w:w="3081" w:type="dxa"/>
          </w:tcPr>
          <w:p w14:paraId="5C0C2493" w14:textId="30708EA1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工信部、统计局、财政部、发改委四部委口径小微企业信贷客户执行五折优惠（自2015年6月26日起生效）</w:t>
            </w:r>
          </w:p>
        </w:tc>
      </w:tr>
      <w:tr w:rsidR="00BA3F55" w:rsidRPr="00BA3F55" w14:paraId="5F7A19FD" w14:textId="77777777" w:rsidTr="00A326F9">
        <w:trPr>
          <w:trHeight w:val="3418"/>
        </w:trPr>
        <w:tc>
          <w:tcPr>
            <w:tcW w:w="1075" w:type="dxa"/>
          </w:tcPr>
          <w:p w14:paraId="3BBA2367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账户维护</w:t>
            </w:r>
          </w:p>
        </w:tc>
        <w:tc>
          <w:tcPr>
            <w:tcW w:w="1980" w:type="dxa"/>
          </w:tcPr>
          <w:p w14:paraId="6EED05CD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1.账户管理费360元/年/账户，季日均活期存款余额低于1万元（含）的小额账户，按照150元/季/账户收取。</w:t>
            </w:r>
          </w:p>
          <w:p w14:paraId="16046C15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2.不动户维护费（包括不动账户、久悬账户）按600元/年/账户。</w:t>
            </w:r>
          </w:p>
          <w:p w14:paraId="42B3169A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3.账户存续期或销户日距上一收费日之间不足一个收费期间的，按一个收费期间收取。不足一个收费期间销户的，所收期间维护费不退还。</w:t>
            </w:r>
          </w:p>
        </w:tc>
        <w:tc>
          <w:tcPr>
            <w:tcW w:w="2160" w:type="dxa"/>
          </w:tcPr>
          <w:p w14:paraId="6B76FBE4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为客户提供账户资金收支记录、结计利息、账户年检、信息资料保管等结算账户维护服务。</w:t>
            </w:r>
          </w:p>
        </w:tc>
        <w:tc>
          <w:tcPr>
            <w:tcW w:w="3081" w:type="dxa"/>
          </w:tcPr>
          <w:p w14:paraId="4EAA53E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根据客户申请，对其指定的一个本行账户（不含信用卡、贵宾账户）免收年费和账户管理费（含小额账户管理费，下同）（自2014年8月1日起生效）。客户未申请的，主动对其在本行开立的唯一账户（不含信用卡、贵宾账户）免收年费和账户管理费（自2017年8月1日起生效）</w:t>
            </w:r>
          </w:p>
          <w:p w14:paraId="77610141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 xml:space="preserve"> 2.定期存款账户、保证金账户、临时验资户、财政零余额账户免收。</w:t>
            </w:r>
          </w:p>
        </w:tc>
      </w:tr>
      <w:tr w:rsidR="00BA3F55" w:rsidRPr="00BA3F55" w14:paraId="653A34F4" w14:textId="77777777" w:rsidTr="00A326F9">
        <w:trPr>
          <w:trHeight w:val="1157"/>
        </w:trPr>
        <w:tc>
          <w:tcPr>
            <w:tcW w:w="1075" w:type="dxa"/>
          </w:tcPr>
          <w:p w14:paraId="6A43F705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印鉴变更与挂失</w:t>
            </w:r>
          </w:p>
        </w:tc>
        <w:tc>
          <w:tcPr>
            <w:tcW w:w="1980" w:type="dxa"/>
          </w:tcPr>
          <w:p w14:paraId="4C685B2C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1.账户印鉴挂失：200元/次。</w:t>
            </w:r>
          </w:p>
          <w:p w14:paraId="5A7E9773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2.账户印鉴变更：50元/次。</w:t>
            </w:r>
          </w:p>
        </w:tc>
        <w:tc>
          <w:tcPr>
            <w:tcW w:w="2160" w:type="dxa"/>
          </w:tcPr>
          <w:p w14:paraId="45850945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为客户提供变更预留印章（含公章、财务专用章或个人名章）及印鉴挂失服务。</w:t>
            </w:r>
          </w:p>
        </w:tc>
        <w:tc>
          <w:tcPr>
            <w:tcW w:w="3081" w:type="dxa"/>
          </w:tcPr>
          <w:p w14:paraId="1BC16486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因验资户转为基本户而需要变更印鉴的免收。</w:t>
            </w:r>
          </w:p>
        </w:tc>
      </w:tr>
      <w:tr w:rsidR="00BA3F55" w:rsidRPr="00BA3F55" w14:paraId="69FCBB46" w14:textId="77777777" w:rsidTr="00A326F9">
        <w:trPr>
          <w:trHeight w:val="1704"/>
        </w:trPr>
        <w:tc>
          <w:tcPr>
            <w:tcW w:w="1075" w:type="dxa"/>
          </w:tcPr>
          <w:p w14:paraId="050E7166" w14:textId="77777777" w:rsidR="00BA3F55" w:rsidRPr="00BA3F55" w:rsidRDefault="00BA3F55" w:rsidP="00BA3F55">
            <w:pPr>
              <w:spacing w:line="260" w:lineRule="exact"/>
              <w:jc w:val="center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销户</w:t>
            </w:r>
          </w:p>
        </w:tc>
        <w:tc>
          <w:tcPr>
            <w:tcW w:w="1980" w:type="dxa"/>
          </w:tcPr>
          <w:p w14:paraId="16211A18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100元/账户</w:t>
            </w:r>
          </w:p>
        </w:tc>
        <w:tc>
          <w:tcPr>
            <w:tcW w:w="2160" w:type="dxa"/>
          </w:tcPr>
          <w:p w14:paraId="0EF2BB80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为客户提供结算账户销户服务，在客户</w:t>
            </w:r>
            <w:bookmarkStart w:id="0" w:name="_GoBack"/>
            <w:bookmarkEnd w:id="0"/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主动申请销户时收取。</w:t>
            </w:r>
          </w:p>
        </w:tc>
        <w:tc>
          <w:tcPr>
            <w:tcW w:w="3081" w:type="dxa"/>
          </w:tcPr>
          <w:p w14:paraId="110FDA7F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1.长期不动户、单位定期存款账户、保证金存款账户、临时验资户、财政零余额账户、预算资金类专用户免收。</w:t>
            </w:r>
          </w:p>
          <w:p w14:paraId="283DE812" w14:textId="77777777" w:rsidR="00BA3F55" w:rsidRPr="00BA3F55" w:rsidRDefault="00BA3F55" w:rsidP="00BA3F55">
            <w:pPr>
              <w:spacing w:line="260" w:lineRule="exact"/>
              <w:rPr>
                <w:rFonts w:ascii="彩虹粗仿宋" w:eastAsia="彩虹粗仿宋" w:hAnsiTheme="minorEastAsia"/>
                <w:color w:val="000000" w:themeColor="text1"/>
                <w:sz w:val="18"/>
                <w:szCs w:val="18"/>
              </w:rPr>
            </w:pPr>
            <w:r w:rsidRPr="00BA3F55">
              <w:rPr>
                <w:rFonts w:ascii="彩虹粗仿宋" w:eastAsia="彩虹粗仿宋" w:hAnsiTheme="minorEastAsia" w:hint="eastAsia"/>
                <w:color w:val="000000" w:themeColor="text1"/>
                <w:sz w:val="18"/>
                <w:szCs w:val="18"/>
              </w:rPr>
              <w:t>2.工信部、统计局、财政部、发改委四部委口径小微企业信贷客户免收（自2015年6月26日起生效）</w:t>
            </w:r>
          </w:p>
        </w:tc>
      </w:tr>
    </w:tbl>
    <w:p w14:paraId="28398867" w14:textId="31F17264" w:rsidR="002E64EB" w:rsidRPr="005A62C9" w:rsidRDefault="00104BE9" w:rsidP="00BA3F55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lastRenderedPageBreak/>
        <w:t>其他服务收费标准</w:t>
      </w:r>
      <w:r w:rsidRPr="0048061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参考我行</w:t>
      </w:r>
      <w:r w:rsidRPr="00104BE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对外公示的服务价目表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</w:t>
      </w:r>
      <w:r w:rsidR="002E64EB" w:rsidRPr="002E64EB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各地区的费用优惠措施以当地</w:t>
      </w:r>
      <w:r w:rsid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公示</w:t>
      </w:r>
      <w:r w:rsidR="002E64EB" w:rsidRPr="002E64EB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为准</w:t>
      </w:r>
      <w:r w:rsidR="002D6DC8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。</w:t>
      </w:r>
    </w:p>
    <w:p w14:paraId="42329276" w14:textId="77777777" w:rsidR="0006370A" w:rsidRPr="00693970" w:rsidRDefault="00B11763" w:rsidP="00693970">
      <w:pPr>
        <w:ind w:firstLineChars="192" w:firstLine="614"/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三、</w:t>
      </w:r>
      <w:r w:rsidR="0006370A" w:rsidRPr="00693970">
        <w:rPr>
          <w:rStyle w:val="fontstyle01"/>
          <w:rFonts w:ascii="彩虹黑体" w:eastAsia="彩虹黑体" w:hAnsiTheme="minorEastAsia" w:hint="default"/>
          <w:color w:val="000000" w:themeColor="text1"/>
          <w:sz w:val="32"/>
          <w:szCs w:val="32"/>
        </w:rPr>
        <w:t>办理时限</w:t>
      </w:r>
    </w:p>
    <w:p w14:paraId="292997CE" w14:textId="240A6DE4" w:rsidR="005B4AFA" w:rsidRDefault="00693970" w:rsidP="00693970">
      <w:pPr>
        <w:ind w:firstLineChars="200" w:firstLine="640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对于符合账户开立、变更、撤销条件的客户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，</w:t>
      </w:r>
      <w:r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我行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原则上于一个工作日内办理企业账户</w:t>
      </w:r>
      <w:r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相关</w:t>
      </w:r>
      <w:r w:rsidR="00CD5FF8" w:rsidRPr="00693970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手续；企业账户自正式开立之日即可办理收付款业务。因资料不全或有误或不符合要求、基本户唯一性审批不通过、存在久悬账户等原因，需要客户更新、补充资料或配合办理相关手续的，我行办理时限视具体情况而定。</w:t>
      </w:r>
    </w:p>
    <w:p w14:paraId="3BB172A2" w14:textId="77777777" w:rsidR="0006370A" w:rsidRPr="005A62C9" w:rsidRDefault="0006370A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</w:p>
    <w:p w14:paraId="21877E8E" w14:textId="77777777" w:rsidR="00B76E20" w:rsidRPr="005A62C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如有疑问，</w:t>
      </w:r>
      <w:r w:rsidR="001A7AE1"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请致电95533或垂询我行营业网点工作人员。</w:t>
      </w:r>
    </w:p>
    <w:p w14:paraId="660ECEEC" w14:textId="77777777" w:rsidR="00464DA0" w:rsidRPr="005A62C9" w:rsidRDefault="00B76E20" w:rsidP="005A62C9">
      <w:pPr>
        <w:ind w:firstLineChars="192" w:firstLine="614"/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</w:pPr>
      <w:r w:rsidRPr="005A62C9">
        <w:rPr>
          <w:rStyle w:val="fontstyle01"/>
          <w:rFonts w:ascii="彩虹粗仿宋" w:eastAsia="彩虹粗仿宋" w:hAnsiTheme="minorEastAsia" w:hint="default"/>
          <w:color w:val="000000" w:themeColor="text1"/>
          <w:sz w:val="32"/>
          <w:szCs w:val="32"/>
        </w:rPr>
        <w:t>特此公告。</w:t>
      </w:r>
    </w:p>
    <w:p w14:paraId="61251C8F" w14:textId="5B9A21A5" w:rsidR="00464DA0" w:rsidRPr="005A62C9" w:rsidRDefault="00464DA0" w:rsidP="00464DA0">
      <w:pPr>
        <w:jc w:val="right"/>
        <w:rPr>
          <w:rFonts w:ascii="彩虹粗仿宋" w:eastAsia="彩虹粗仿宋" w:hAnsiTheme="minorEastAsia"/>
          <w:color w:val="000000" w:themeColor="text1"/>
          <w:sz w:val="32"/>
          <w:szCs w:val="32"/>
        </w:rPr>
      </w:pPr>
      <w:r w:rsidRPr="005A62C9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中国建设银行</w:t>
      </w:r>
      <w:r w:rsidR="00693970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股份有限</w:t>
      </w:r>
      <w:r w:rsidR="00692F83">
        <w:rPr>
          <w:rFonts w:ascii="彩虹粗仿宋" w:eastAsia="彩虹粗仿宋" w:hAnsiTheme="minorEastAsia" w:hint="eastAsia"/>
          <w:color w:val="000000" w:themeColor="text1"/>
          <w:sz w:val="32"/>
          <w:szCs w:val="32"/>
        </w:rPr>
        <w:t>公司</w:t>
      </w:r>
    </w:p>
    <w:p w14:paraId="67C57835" w14:textId="77777777" w:rsidR="00464DA0" w:rsidRPr="005A62C9" w:rsidRDefault="00464DA0" w:rsidP="00464DA0">
      <w:pPr>
        <w:jc w:val="right"/>
        <w:rPr>
          <w:rFonts w:ascii="彩虹粗仿宋" w:eastAsia="彩虹粗仿宋" w:hAnsiTheme="minorEastAsia"/>
          <w:color w:val="000000" w:themeColor="text1"/>
          <w:sz w:val="32"/>
          <w:szCs w:val="32"/>
        </w:rPr>
      </w:pPr>
    </w:p>
    <w:sectPr w:rsidR="00464DA0" w:rsidRPr="005A6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6112C" w14:textId="77777777" w:rsidR="00BB4A5B" w:rsidRDefault="00BB4A5B" w:rsidP="004D34D0">
      <w:r>
        <w:separator/>
      </w:r>
    </w:p>
  </w:endnote>
  <w:endnote w:type="continuationSeparator" w:id="0">
    <w:p w14:paraId="23FA7D2E" w14:textId="77777777" w:rsidR="00BB4A5B" w:rsidRDefault="00BB4A5B" w:rsidP="004D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彩虹粗仿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黑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彩虹楷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C5D18" w14:textId="77777777" w:rsidR="00BB4A5B" w:rsidRDefault="00BB4A5B" w:rsidP="004D34D0">
      <w:r>
        <w:separator/>
      </w:r>
    </w:p>
  </w:footnote>
  <w:footnote w:type="continuationSeparator" w:id="0">
    <w:p w14:paraId="20FFF508" w14:textId="77777777" w:rsidR="00BB4A5B" w:rsidRDefault="00BB4A5B" w:rsidP="004D3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16770"/>
    <w:multiLevelType w:val="hybridMultilevel"/>
    <w:tmpl w:val="A3847692"/>
    <w:lvl w:ilvl="0" w:tplc="504004A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407053"/>
    <w:multiLevelType w:val="hybridMultilevel"/>
    <w:tmpl w:val="13E81B2A"/>
    <w:lvl w:ilvl="0" w:tplc="0FA81A4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E01C32"/>
    <w:multiLevelType w:val="hybridMultilevel"/>
    <w:tmpl w:val="9B7C69F6"/>
    <w:lvl w:ilvl="0" w:tplc="6C4E796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3967730"/>
    <w:multiLevelType w:val="hybridMultilevel"/>
    <w:tmpl w:val="02A0F614"/>
    <w:lvl w:ilvl="0" w:tplc="DF2AF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6B63C8D"/>
    <w:multiLevelType w:val="hybridMultilevel"/>
    <w:tmpl w:val="AD460956"/>
    <w:lvl w:ilvl="0" w:tplc="86D0418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0808AA"/>
    <w:multiLevelType w:val="hybridMultilevel"/>
    <w:tmpl w:val="FE50CA32"/>
    <w:lvl w:ilvl="0" w:tplc="C1544A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4D081C"/>
    <w:multiLevelType w:val="hybridMultilevel"/>
    <w:tmpl w:val="04B01BAE"/>
    <w:lvl w:ilvl="0" w:tplc="72F801A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A02A65"/>
    <w:multiLevelType w:val="hybridMultilevel"/>
    <w:tmpl w:val="58481AEA"/>
    <w:lvl w:ilvl="0" w:tplc="AA784B2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7F5CC2"/>
    <w:multiLevelType w:val="hybridMultilevel"/>
    <w:tmpl w:val="8BC6D56E"/>
    <w:lvl w:ilvl="0" w:tplc="76869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C5A4FD6"/>
    <w:multiLevelType w:val="hybridMultilevel"/>
    <w:tmpl w:val="925C76CC"/>
    <w:lvl w:ilvl="0" w:tplc="FBE8BC9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F455A0B"/>
    <w:multiLevelType w:val="hybridMultilevel"/>
    <w:tmpl w:val="BA3875D8"/>
    <w:lvl w:ilvl="0" w:tplc="98EC0046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8557B30"/>
    <w:multiLevelType w:val="hybridMultilevel"/>
    <w:tmpl w:val="D6728F86"/>
    <w:lvl w:ilvl="0" w:tplc="6122E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C446F23"/>
    <w:multiLevelType w:val="hybridMultilevel"/>
    <w:tmpl w:val="C848F66C"/>
    <w:lvl w:ilvl="0" w:tplc="7DB89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8D0059E"/>
    <w:multiLevelType w:val="hybridMultilevel"/>
    <w:tmpl w:val="43D6F92A"/>
    <w:lvl w:ilvl="0" w:tplc="3DBCBE54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AC07C71"/>
    <w:multiLevelType w:val="hybridMultilevel"/>
    <w:tmpl w:val="34F88330"/>
    <w:lvl w:ilvl="0" w:tplc="44BE871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12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5B"/>
    <w:rsid w:val="00005985"/>
    <w:rsid w:val="00021D30"/>
    <w:rsid w:val="000521C1"/>
    <w:rsid w:val="0005478A"/>
    <w:rsid w:val="000610C5"/>
    <w:rsid w:val="0006370A"/>
    <w:rsid w:val="000A32EC"/>
    <w:rsid w:val="000B2A8D"/>
    <w:rsid w:val="000C0DFD"/>
    <w:rsid w:val="000E3BCC"/>
    <w:rsid w:val="000E52E6"/>
    <w:rsid w:val="00104BE9"/>
    <w:rsid w:val="001521AC"/>
    <w:rsid w:val="001A7AE1"/>
    <w:rsid w:val="001B594D"/>
    <w:rsid w:val="001B6203"/>
    <w:rsid w:val="001D44AD"/>
    <w:rsid w:val="001F04F2"/>
    <w:rsid w:val="001F7A50"/>
    <w:rsid w:val="00232A55"/>
    <w:rsid w:val="00235D24"/>
    <w:rsid w:val="002D6DC8"/>
    <w:rsid w:val="002E64EB"/>
    <w:rsid w:val="0032119F"/>
    <w:rsid w:val="00325D8D"/>
    <w:rsid w:val="003307D6"/>
    <w:rsid w:val="003633FD"/>
    <w:rsid w:val="00384A47"/>
    <w:rsid w:val="00386C34"/>
    <w:rsid w:val="00391DD8"/>
    <w:rsid w:val="00395E62"/>
    <w:rsid w:val="00396BD9"/>
    <w:rsid w:val="004011D7"/>
    <w:rsid w:val="00406AEE"/>
    <w:rsid w:val="00422758"/>
    <w:rsid w:val="00427A5C"/>
    <w:rsid w:val="00464DA0"/>
    <w:rsid w:val="00480619"/>
    <w:rsid w:val="00484B47"/>
    <w:rsid w:val="004D34D0"/>
    <w:rsid w:val="004D5D78"/>
    <w:rsid w:val="004E6283"/>
    <w:rsid w:val="004F02FB"/>
    <w:rsid w:val="005048AE"/>
    <w:rsid w:val="00506370"/>
    <w:rsid w:val="0055581F"/>
    <w:rsid w:val="00556E90"/>
    <w:rsid w:val="005A1DD0"/>
    <w:rsid w:val="005A5A47"/>
    <w:rsid w:val="005A62C9"/>
    <w:rsid w:val="005B4AFA"/>
    <w:rsid w:val="005F21C9"/>
    <w:rsid w:val="0060324F"/>
    <w:rsid w:val="00652834"/>
    <w:rsid w:val="00664E4F"/>
    <w:rsid w:val="006674D9"/>
    <w:rsid w:val="00667541"/>
    <w:rsid w:val="00692F83"/>
    <w:rsid w:val="00693970"/>
    <w:rsid w:val="006B46C2"/>
    <w:rsid w:val="006C1BE6"/>
    <w:rsid w:val="006D5513"/>
    <w:rsid w:val="00706E4F"/>
    <w:rsid w:val="00744851"/>
    <w:rsid w:val="007716F9"/>
    <w:rsid w:val="00803E8C"/>
    <w:rsid w:val="00807B89"/>
    <w:rsid w:val="00864125"/>
    <w:rsid w:val="00884BDF"/>
    <w:rsid w:val="008954A5"/>
    <w:rsid w:val="008E3FA8"/>
    <w:rsid w:val="00902DE3"/>
    <w:rsid w:val="009069F4"/>
    <w:rsid w:val="0091092D"/>
    <w:rsid w:val="00910DD1"/>
    <w:rsid w:val="00913D55"/>
    <w:rsid w:val="00937E36"/>
    <w:rsid w:val="0095359D"/>
    <w:rsid w:val="0096585B"/>
    <w:rsid w:val="00974C20"/>
    <w:rsid w:val="009A0ED6"/>
    <w:rsid w:val="009C3A01"/>
    <w:rsid w:val="009D214B"/>
    <w:rsid w:val="009E6BD8"/>
    <w:rsid w:val="00A062BA"/>
    <w:rsid w:val="00A30EC0"/>
    <w:rsid w:val="00A31EAE"/>
    <w:rsid w:val="00A46D23"/>
    <w:rsid w:val="00A54B8E"/>
    <w:rsid w:val="00A9098F"/>
    <w:rsid w:val="00AB1FB4"/>
    <w:rsid w:val="00AD5C48"/>
    <w:rsid w:val="00AE04E9"/>
    <w:rsid w:val="00AE27D0"/>
    <w:rsid w:val="00AF1F7D"/>
    <w:rsid w:val="00B03B0D"/>
    <w:rsid w:val="00B11763"/>
    <w:rsid w:val="00B76E20"/>
    <w:rsid w:val="00B818AA"/>
    <w:rsid w:val="00B82563"/>
    <w:rsid w:val="00B93ED3"/>
    <w:rsid w:val="00BA105D"/>
    <w:rsid w:val="00BA3F55"/>
    <w:rsid w:val="00BB4A5B"/>
    <w:rsid w:val="00BC145E"/>
    <w:rsid w:val="00BD215C"/>
    <w:rsid w:val="00BD29D4"/>
    <w:rsid w:val="00BF73DD"/>
    <w:rsid w:val="00C03467"/>
    <w:rsid w:val="00C04300"/>
    <w:rsid w:val="00C43320"/>
    <w:rsid w:val="00C65F38"/>
    <w:rsid w:val="00C9723E"/>
    <w:rsid w:val="00C9747D"/>
    <w:rsid w:val="00CA592D"/>
    <w:rsid w:val="00CD53C5"/>
    <w:rsid w:val="00CD5FF8"/>
    <w:rsid w:val="00D01C9A"/>
    <w:rsid w:val="00D440BA"/>
    <w:rsid w:val="00D44D7B"/>
    <w:rsid w:val="00DB0611"/>
    <w:rsid w:val="00DC3F8A"/>
    <w:rsid w:val="00DE4441"/>
    <w:rsid w:val="00DE7D59"/>
    <w:rsid w:val="00E30B75"/>
    <w:rsid w:val="00E35958"/>
    <w:rsid w:val="00E35FA3"/>
    <w:rsid w:val="00E45902"/>
    <w:rsid w:val="00E6525B"/>
    <w:rsid w:val="00E92809"/>
    <w:rsid w:val="00EA7D6E"/>
    <w:rsid w:val="00ED2057"/>
    <w:rsid w:val="00EE27B1"/>
    <w:rsid w:val="00F06447"/>
    <w:rsid w:val="00F131AE"/>
    <w:rsid w:val="00F33170"/>
    <w:rsid w:val="00F61CC5"/>
    <w:rsid w:val="00F75C65"/>
    <w:rsid w:val="00FD19CD"/>
    <w:rsid w:val="00FD64A3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6C9B8"/>
  <w15:docId w15:val="{89775459-76AC-4B4A-8694-DA8226D5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4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4D0"/>
    <w:rPr>
      <w:sz w:val="18"/>
      <w:szCs w:val="18"/>
    </w:rPr>
  </w:style>
  <w:style w:type="paragraph" w:styleId="a5">
    <w:name w:val="List Paragraph"/>
    <w:basedOn w:val="a"/>
    <w:uiPriority w:val="34"/>
    <w:qFormat/>
    <w:rsid w:val="004D34D0"/>
    <w:pPr>
      <w:ind w:firstLineChars="200" w:firstLine="420"/>
    </w:pPr>
  </w:style>
  <w:style w:type="character" w:customStyle="1" w:styleId="fontstyle01">
    <w:name w:val="fontstyle01"/>
    <w:basedOn w:val="a0"/>
    <w:rsid w:val="00CA592D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35D2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35D2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C145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C145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C145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C145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C145E"/>
    <w:rPr>
      <w:b/>
      <w:bCs/>
    </w:rPr>
  </w:style>
  <w:style w:type="table" w:styleId="aa">
    <w:name w:val="Table Grid"/>
    <w:basedOn w:val="a1"/>
    <w:uiPriority w:val="39"/>
    <w:rsid w:val="00BA3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167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209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825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9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408</Words>
  <Characters>2331</Characters>
  <Application>Microsoft Office Word</Application>
  <DocSecurity>0</DocSecurity>
  <Lines>19</Lines>
  <Paragraphs>5</Paragraphs>
  <ScaleCrop>false</ScaleCrop>
  <Company>P R C</Company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马新民</dc:creator>
  <cp:lastModifiedBy>马牧云</cp:lastModifiedBy>
  <cp:revision>6</cp:revision>
  <dcterms:created xsi:type="dcterms:W3CDTF">2020-09-03T03:23:00Z</dcterms:created>
  <dcterms:modified xsi:type="dcterms:W3CDTF">2020-09-03T07:38:00Z</dcterms:modified>
</cp:coreProperties>
</file>