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D7" w:rsidRPr="00F77D2D" w:rsidRDefault="00A034D7" w:rsidP="00A034D7">
      <w:pPr>
        <w:widowControl/>
        <w:spacing w:before="100" w:beforeAutospacing="1" w:after="100" w:afterAutospacing="1" w:line="480" w:lineRule="auto"/>
        <w:jc w:val="center"/>
        <w:outlineLvl w:val="1"/>
        <w:rPr>
          <w:rFonts w:ascii="彩虹小标宋" w:eastAsia="彩虹小标宋" w:hAnsi="宋体" w:cs="Times New Roman"/>
          <w:b/>
          <w:sz w:val="30"/>
          <w:szCs w:val="30"/>
        </w:rPr>
      </w:pPr>
      <w:r w:rsidRPr="006F6806">
        <w:rPr>
          <w:rFonts w:ascii="彩虹小标宋" w:eastAsia="彩虹小标宋" w:hAnsi="宋体" w:cs="Times New Roman" w:hint="eastAsia"/>
          <w:b/>
          <w:sz w:val="30"/>
          <w:szCs w:val="30"/>
        </w:rPr>
        <w:t>中国建设银行深圳市分行</w:t>
      </w:r>
      <w:r w:rsidRPr="00F77D2D">
        <w:rPr>
          <w:rFonts w:ascii="彩虹小标宋" w:eastAsia="彩虹小标宋" w:hAnsi="宋体" w:cs="Times New Roman" w:hint="eastAsia"/>
          <w:b/>
          <w:sz w:val="30"/>
          <w:szCs w:val="30"/>
        </w:rPr>
        <w:t>“乾元-龙禧”（按周）开放式净值型</w:t>
      </w:r>
      <w:r>
        <w:rPr>
          <w:rFonts w:ascii="彩虹小标宋" w:eastAsia="彩虹小标宋" w:hAnsi="宋体" w:cs="Times New Roman" w:hint="eastAsia"/>
          <w:b/>
          <w:sz w:val="30"/>
          <w:szCs w:val="30"/>
        </w:rPr>
        <w:t xml:space="preserve">   </w:t>
      </w:r>
      <w:r w:rsidRPr="00F77D2D">
        <w:rPr>
          <w:rFonts w:ascii="彩虹小标宋" w:eastAsia="彩虹小标宋" w:hAnsi="宋体" w:cs="Times New Roman" w:hint="eastAsia"/>
          <w:b/>
          <w:sz w:val="30"/>
          <w:szCs w:val="30"/>
        </w:rPr>
        <w:t>人民币理财产品净值公告</w:t>
      </w:r>
    </w:p>
    <w:p w:rsidR="00E80A26" w:rsidRPr="00E80A26" w:rsidRDefault="00E80A26" w:rsidP="00E80A26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E80A26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发布时间：2019-0</w:t>
      </w:r>
      <w:r w:rsidR="00C60915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7-23</w:t>
      </w:r>
    </w:p>
    <w:p w:rsidR="00E80A26" w:rsidRPr="00E80A26" w:rsidRDefault="00E80A26" w:rsidP="00E80A26">
      <w:pPr>
        <w:widowControl/>
        <w:shd w:val="clear" w:color="auto" w:fill="FFFFFF"/>
        <w:spacing w:line="460" w:lineRule="atLeast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E80A26">
        <w:rPr>
          <w:rFonts w:ascii="宋体" w:eastAsia="宋体" w:hAnsi="宋体" w:cs="宋体" w:hint="eastAsia"/>
          <w:color w:val="000000"/>
          <w:kern w:val="0"/>
          <w:szCs w:val="21"/>
        </w:rPr>
        <w:t>尊敬的客户：</w:t>
      </w:r>
    </w:p>
    <w:p w:rsidR="00E80A26" w:rsidRDefault="00E80A26" w:rsidP="00E80A26">
      <w:pPr>
        <w:widowControl/>
        <w:shd w:val="clear" w:color="auto" w:fill="FFFFFF"/>
        <w:spacing w:line="460" w:lineRule="atLeast"/>
        <w:ind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80A26">
        <w:rPr>
          <w:rFonts w:ascii="宋体" w:eastAsia="宋体" w:hAnsi="宋体" w:cs="宋体" w:hint="eastAsia"/>
          <w:color w:val="000000"/>
          <w:kern w:val="0"/>
          <w:szCs w:val="21"/>
        </w:rPr>
        <w:t>中国建设银行“乾元-</w:t>
      </w:r>
      <w:r w:rsidR="00A034D7">
        <w:rPr>
          <w:rFonts w:ascii="宋体" w:eastAsia="宋体" w:hAnsi="宋体" w:cs="宋体" w:hint="eastAsia"/>
          <w:color w:val="000000"/>
          <w:kern w:val="0"/>
          <w:szCs w:val="21"/>
        </w:rPr>
        <w:t>龙禧”（按周）开放式净值型人民币理财产品（产品编号：</w:t>
      </w:r>
      <w:r w:rsidR="00A034D7" w:rsidRPr="00A034D7">
        <w:rPr>
          <w:rFonts w:ascii="宋体" w:eastAsia="宋体" w:hAnsi="宋体" w:cs="宋体"/>
          <w:color w:val="000000"/>
          <w:kern w:val="0"/>
          <w:szCs w:val="21"/>
        </w:rPr>
        <w:t>SZ072019QYSL00001</w:t>
      </w:r>
      <w:r w:rsidRPr="00E80A26">
        <w:rPr>
          <w:rFonts w:ascii="宋体" w:eastAsia="宋体" w:hAnsi="宋体" w:cs="宋体" w:hint="eastAsia"/>
          <w:color w:val="000000"/>
          <w:kern w:val="0"/>
          <w:szCs w:val="21"/>
        </w:rPr>
        <w:t>）净值公布如下：</w:t>
      </w:r>
    </w:p>
    <w:p w:rsidR="004A4376" w:rsidRPr="00E80A26" w:rsidRDefault="004A4376" w:rsidP="00E80A26">
      <w:pPr>
        <w:widowControl/>
        <w:shd w:val="clear" w:color="auto" w:fill="FFFFFF"/>
        <w:spacing w:line="460" w:lineRule="atLeast"/>
        <w:ind w:firstLine="420"/>
        <w:jc w:val="left"/>
        <w:rPr>
          <w:rFonts w:ascii="宋体" w:eastAsia="宋体" w:hAnsi="宋体" w:cs="宋体"/>
          <w:color w:val="666666"/>
          <w:kern w:val="0"/>
          <w:szCs w:val="21"/>
        </w:rPr>
      </w:pPr>
      <w:bookmarkStart w:id="0" w:name="_GoBack"/>
      <w:bookmarkEnd w:id="0"/>
    </w:p>
    <w:tbl>
      <w:tblPr>
        <w:tblW w:w="8400" w:type="dxa"/>
        <w:tblInd w:w="93" w:type="dxa"/>
        <w:tblLook w:val="04A0" w:firstRow="1" w:lastRow="0" w:firstColumn="1" w:lastColumn="0" w:noHBand="0" w:noVBand="1"/>
      </w:tblPr>
      <w:tblGrid>
        <w:gridCol w:w="3648"/>
        <w:gridCol w:w="2568"/>
        <w:gridCol w:w="2184"/>
      </w:tblGrid>
      <w:tr w:rsidR="00C60915" w:rsidRPr="00C60915" w:rsidTr="00C60915">
        <w:trPr>
          <w:trHeight w:val="297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产品单位净值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七日年化收益率</w:t>
            </w:r>
            <w:proofErr w:type="gramEnd"/>
          </w:p>
        </w:tc>
      </w:tr>
      <w:tr w:rsidR="00C60915" w:rsidRPr="00C60915" w:rsidTr="00C60915">
        <w:trPr>
          <w:trHeight w:val="297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2019年7月22日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1.023932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4.04%</w:t>
            </w:r>
          </w:p>
        </w:tc>
      </w:tr>
      <w:tr w:rsidR="00C60915" w:rsidRPr="00C60915" w:rsidTr="00C60915">
        <w:trPr>
          <w:trHeight w:val="297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2019年7月15日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1.023139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3.86%</w:t>
            </w:r>
          </w:p>
        </w:tc>
      </w:tr>
      <w:tr w:rsidR="00C60915" w:rsidRPr="00C60915" w:rsidTr="00C60915">
        <w:trPr>
          <w:trHeight w:val="297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2019年7月8日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1.022383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4.22%</w:t>
            </w:r>
          </w:p>
        </w:tc>
      </w:tr>
      <w:tr w:rsidR="00C60915" w:rsidRPr="00C60915" w:rsidTr="00C60915">
        <w:trPr>
          <w:trHeight w:val="297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2019年7月1日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1.021557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4.11%</w:t>
            </w:r>
          </w:p>
        </w:tc>
      </w:tr>
      <w:tr w:rsidR="00C60915" w:rsidRPr="00C60915" w:rsidTr="00C60915">
        <w:trPr>
          <w:trHeight w:val="297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2019年6月24日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1.020752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4.11%</w:t>
            </w:r>
          </w:p>
        </w:tc>
      </w:tr>
      <w:tr w:rsidR="00C60915" w:rsidRPr="00C60915" w:rsidTr="00C60915">
        <w:trPr>
          <w:trHeight w:val="297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2019年6月17日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1.019948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4.23%</w:t>
            </w:r>
          </w:p>
        </w:tc>
      </w:tr>
      <w:tr w:rsidR="00C60915" w:rsidRPr="00C60915" w:rsidTr="00C60915">
        <w:trPr>
          <w:trHeight w:val="297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</w:tr>
      <w:tr w:rsidR="00C60915" w:rsidRPr="00C60915" w:rsidTr="00C60915">
        <w:trPr>
          <w:trHeight w:val="297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2018年12月28日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.000000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915" w:rsidRPr="00C60915" w:rsidRDefault="00C60915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</w:tr>
    </w:tbl>
    <w:p w:rsidR="00E80A26" w:rsidRPr="00E80A26" w:rsidRDefault="00E80A26" w:rsidP="00E80A26">
      <w:pPr>
        <w:widowControl/>
        <w:shd w:val="clear" w:color="auto" w:fill="FFFFFF"/>
        <w:spacing w:line="460" w:lineRule="atLeast"/>
        <w:ind w:firstLine="42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E80A26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E80A26" w:rsidRPr="00E80A26" w:rsidRDefault="00E80A26" w:rsidP="00E80A26">
      <w:pPr>
        <w:widowControl/>
        <w:shd w:val="clear" w:color="auto" w:fill="FFFFFF"/>
        <w:spacing w:line="460" w:lineRule="atLeast"/>
        <w:ind w:firstLine="420"/>
        <w:jc w:val="right"/>
        <w:rPr>
          <w:rFonts w:ascii="宋体" w:eastAsia="宋体" w:hAnsi="宋体" w:cs="宋体"/>
          <w:color w:val="666666"/>
          <w:kern w:val="0"/>
          <w:szCs w:val="21"/>
        </w:rPr>
      </w:pPr>
      <w:r w:rsidRPr="00E80A26">
        <w:rPr>
          <w:rFonts w:ascii="宋体" w:eastAsia="宋体" w:hAnsi="宋体" w:cs="宋体" w:hint="eastAsia"/>
          <w:color w:val="000000"/>
          <w:kern w:val="0"/>
          <w:szCs w:val="21"/>
        </w:rPr>
        <w:t>中国建设银行股份有限公司</w:t>
      </w:r>
      <w:r w:rsidR="001A1D17">
        <w:rPr>
          <w:rFonts w:ascii="宋体" w:eastAsia="宋体" w:hAnsi="宋体" w:cs="宋体" w:hint="eastAsia"/>
          <w:color w:val="000000"/>
          <w:kern w:val="0"/>
          <w:szCs w:val="21"/>
        </w:rPr>
        <w:t>深圳市分行</w:t>
      </w:r>
    </w:p>
    <w:p w:rsidR="00E80A26" w:rsidRPr="00E80A26" w:rsidRDefault="00E80A26" w:rsidP="00E80A26">
      <w:pPr>
        <w:widowControl/>
        <w:shd w:val="clear" w:color="auto" w:fill="FFFFFF"/>
        <w:spacing w:line="460" w:lineRule="atLeast"/>
        <w:ind w:firstLine="420"/>
        <w:jc w:val="right"/>
        <w:rPr>
          <w:rFonts w:ascii="宋体" w:eastAsia="宋体" w:hAnsi="宋体" w:cs="宋体"/>
          <w:color w:val="666666"/>
          <w:kern w:val="0"/>
          <w:szCs w:val="21"/>
        </w:rPr>
      </w:pPr>
      <w:r w:rsidRPr="00E80A26">
        <w:rPr>
          <w:rFonts w:ascii="宋体" w:eastAsia="宋体" w:hAnsi="宋体" w:cs="宋体" w:hint="eastAsia"/>
          <w:color w:val="000000"/>
          <w:kern w:val="0"/>
          <w:szCs w:val="21"/>
        </w:rPr>
        <w:t>2019年</w:t>
      </w:r>
      <w:r w:rsidR="00FD3674">
        <w:rPr>
          <w:rFonts w:ascii="宋体" w:eastAsia="宋体" w:hAnsi="宋体" w:cs="宋体" w:hint="eastAsia"/>
          <w:color w:val="000000"/>
          <w:kern w:val="0"/>
          <w:szCs w:val="21"/>
        </w:rPr>
        <w:t>7</w:t>
      </w:r>
      <w:r w:rsidRPr="00E80A26"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 w:rsidR="00C60915">
        <w:rPr>
          <w:rFonts w:ascii="宋体" w:eastAsia="宋体" w:hAnsi="宋体" w:cs="宋体" w:hint="eastAsia"/>
          <w:color w:val="000000"/>
          <w:kern w:val="0"/>
          <w:szCs w:val="21"/>
        </w:rPr>
        <w:t>23</w:t>
      </w:r>
      <w:r w:rsidRPr="00E80A26">
        <w:rPr>
          <w:rFonts w:ascii="宋体" w:eastAsia="宋体" w:hAnsi="宋体" w:cs="宋体" w:hint="eastAsia"/>
          <w:color w:val="000000"/>
          <w:kern w:val="0"/>
          <w:szCs w:val="21"/>
        </w:rPr>
        <w:t>日</w:t>
      </w:r>
    </w:p>
    <w:p w:rsidR="00E80A26" w:rsidRDefault="00E80A26"/>
    <w:sectPr w:rsidR="00E80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630" w:rsidRDefault="00401630" w:rsidP="00C30732">
      <w:r>
        <w:separator/>
      </w:r>
    </w:p>
  </w:endnote>
  <w:endnote w:type="continuationSeparator" w:id="0">
    <w:p w:rsidR="00401630" w:rsidRDefault="00401630" w:rsidP="00C3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630" w:rsidRDefault="00401630" w:rsidP="00C30732">
      <w:r>
        <w:separator/>
      </w:r>
    </w:p>
  </w:footnote>
  <w:footnote w:type="continuationSeparator" w:id="0">
    <w:p w:rsidR="00401630" w:rsidRDefault="00401630" w:rsidP="00C30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26"/>
    <w:rsid w:val="00022A5F"/>
    <w:rsid w:val="00093AC3"/>
    <w:rsid w:val="000B01BC"/>
    <w:rsid w:val="001A1D17"/>
    <w:rsid w:val="001B7D2D"/>
    <w:rsid w:val="00286D97"/>
    <w:rsid w:val="002C43CD"/>
    <w:rsid w:val="00334F11"/>
    <w:rsid w:val="003541C8"/>
    <w:rsid w:val="00401630"/>
    <w:rsid w:val="00407480"/>
    <w:rsid w:val="00482A78"/>
    <w:rsid w:val="00490044"/>
    <w:rsid w:val="004A4376"/>
    <w:rsid w:val="005E22A0"/>
    <w:rsid w:val="00697B25"/>
    <w:rsid w:val="00744996"/>
    <w:rsid w:val="0080445E"/>
    <w:rsid w:val="009E1F98"/>
    <w:rsid w:val="00A034D7"/>
    <w:rsid w:val="00A56191"/>
    <w:rsid w:val="00A8419F"/>
    <w:rsid w:val="00AD592F"/>
    <w:rsid w:val="00BE011B"/>
    <w:rsid w:val="00C039A1"/>
    <w:rsid w:val="00C30732"/>
    <w:rsid w:val="00C57608"/>
    <w:rsid w:val="00C60915"/>
    <w:rsid w:val="00C94F9B"/>
    <w:rsid w:val="00D01408"/>
    <w:rsid w:val="00D90D65"/>
    <w:rsid w:val="00DA33B8"/>
    <w:rsid w:val="00DD43A1"/>
    <w:rsid w:val="00E80A26"/>
    <w:rsid w:val="00F949A8"/>
    <w:rsid w:val="00FD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0A2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0A2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0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30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07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0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07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0A2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0A2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0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30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07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0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07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0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张迪</dc:creator>
  <cp:lastModifiedBy>闫曦匀</cp:lastModifiedBy>
  <cp:revision>21</cp:revision>
  <cp:lastPrinted>2019-07-16T06:51:00Z</cp:lastPrinted>
  <dcterms:created xsi:type="dcterms:W3CDTF">2019-05-21T06:55:00Z</dcterms:created>
  <dcterms:modified xsi:type="dcterms:W3CDTF">2019-07-23T06:37:00Z</dcterms:modified>
</cp:coreProperties>
</file>